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A27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2D333A7A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245B5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797550DE" w14:textId="2D333A7A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6245B5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50E3F" wp14:editId="74303BDC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0B4B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07258F8" wp14:editId="4DCC15A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01E3B746" w14:textId="4D53E0EB" w:rsidR="00020CBA" w:rsidRPr="00394E74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AANSOEKVORM</w:t>
      </w:r>
      <w:r w:rsidR="006245B5" w:rsidRPr="00394E74">
        <w:rPr>
          <w:rFonts w:asciiTheme="minorHAnsi" w:eastAsia="Calibri" w:hAnsiTheme="minorHAnsi" w:cstheme="minorHAnsi"/>
          <w:b/>
          <w:color w:val="000000"/>
        </w:rPr>
        <w:t xml:space="preserve"> VIR NAGRAADSE BEURSE IN </w:t>
      </w:r>
    </w:p>
    <w:p w14:paraId="25E86EE4" w14:textId="21692161" w:rsidR="006245B5" w:rsidRPr="00394E74" w:rsidRDefault="006245B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DIE DEPARTEMENT VAN STATISTIEK EN AKTU</w:t>
      </w:r>
      <w:r w:rsidR="001D0455" w:rsidRPr="00394E74">
        <w:rPr>
          <w:rFonts w:asciiTheme="minorHAnsi" w:eastAsia="Calibri" w:hAnsiTheme="minorHAnsi" w:cstheme="minorHAnsi"/>
          <w:b/>
          <w:color w:val="000000"/>
        </w:rPr>
        <w:t>ARIËLE WETENSKAP GEBORG DEUR</w:t>
      </w:r>
    </w:p>
    <w:p w14:paraId="593241A8" w14:textId="23AA7988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CORRELATION RISK PARTNERS EN FIRSTRAND</w:t>
      </w:r>
    </w:p>
    <w:p w14:paraId="5E051BA3" w14:textId="77777777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6635A2A4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APPLICATION FORM FOR POST GRADUATE BURSARIES IN </w:t>
      </w:r>
    </w:p>
    <w:p w14:paraId="32AD6BFC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DEPARTMENT OF STATISTICS AND ACTUARIAL SCIENCE SPONSORED BY </w:t>
      </w:r>
    </w:p>
    <w:p w14:paraId="4214666F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>CORRELATION RISK PARTNERS AND FIRSTRAND</w:t>
      </w: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reg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r w:rsidRPr="00F15B3C">
        <w:rPr>
          <w:rFonts w:ascii="Arial" w:hAnsi="Arial" w:cs="Arial"/>
          <w:b/>
          <w:sz w:val="17"/>
          <w:szCs w:val="17"/>
        </w:rPr>
        <w:t xml:space="preserve">Vir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Universiteit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mees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188A3763"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30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2</w:t>
      </w:r>
      <w:r w:rsidR="001D0455">
        <w:rPr>
          <w:rFonts w:ascii="Arial" w:hAnsi="Arial" w:cs="Arial"/>
          <w:b/>
          <w:sz w:val="18"/>
          <w:szCs w:val="17"/>
          <w:highlight w:val="lightGray"/>
        </w:rPr>
        <w:t>1</w:t>
      </w:r>
    </w:p>
    <w:p w14:paraId="4D97A2D3" w14:textId="63B9E788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i/>
          <w:sz w:val="18"/>
          <w:szCs w:val="17"/>
          <w:highlight w:val="lightGray"/>
        </w:rPr>
        <w:t>3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D415EB">
        <w:rPr>
          <w:rFonts w:ascii="Arial" w:hAnsi="Arial" w:cs="Arial"/>
          <w:b/>
          <w:i/>
          <w:sz w:val="18"/>
          <w:szCs w:val="17"/>
        </w:rPr>
        <w:t>2</w:t>
      </w:r>
      <w:r w:rsidR="001D0455">
        <w:rPr>
          <w:rFonts w:ascii="Arial" w:hAnsi="Arial" w:cs="Arial"/>
          <w:b/>
          <w:i/>
          <w:sz w:val="18"/>
          <w:szCs w:val="17"/>
        </w:rPr>
        <w:t>1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4FD06BA5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81EBD55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1D0455">
        <w:tc>
          <w:tcPr>
            <w:tcW w:w="10437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2985D73E" w14:textId="77777777" w:rsidTr="001D0455">
        <w:tc>
          <w:tcPr>
            <w:tcW w:w="10437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1D0455">
        <w:tc>
          <w:tcPr>
            <w:tcW w:w="10437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1D0455">
        <w:tc>
          <w:tcPr>
            <w:tcW w:w="10437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1D0455">
        <w:tc>
          <w:tcPr>
            <w:tcW w:w="10437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1D0455">
        <w:tc>
          <w:tcPr>
            <w:tcW w:w="10437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1D0455">
        <w:tc>
          <w:tcPr>
            <w:tcW w:w="10437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1D0455">
        <w:tc>
          <w:tcPr>
            <w:tcW w:w="10437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1D0455">
        <w:tc>
          <w:tcPr>
            <w:tcW w:w="10437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1D0455">
        <w:tc>
          <w:tcPr>
            <w:tcW w:w="10437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1D0455">
        <w:tc>
          <w:tcPr>
            <w:tcW w:w="10437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1D0455">
        <w:tc>
          <w:tcPr>
            <w:tcW w:w="10437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1D0455">
        <w:tc>
          <w:tcPr>
            <w:tcW w:w="10437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1D0455">
        <w:tc>
          <w:tcPr>
            <w:tcW w:w="10437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1D0455">
        <w:tc>
          <w:tcPr>
            <w:tcW w:w="10437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1D0455">
        <w:tc>
          <w:tcPr>
            <w:tcW w:w="10437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1D0455">
        <w:tc>
          <w:tcPr>
            <w:tcW w:w="10437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1D0455">
        <w:tc>
          <w:tcPr>
            <w:tcW w:w="10437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1D0455">
        <w:tc>
          <w:tcPr>
            <w:tcW w:w="10437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1D0455">
        <w:tc>
          <w:tcPr>
            <w:tcW w:w="10437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1D0455">
        <w:tc>
          <w:tcPr>
            <w:tcW w:w="10437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1D0455">
        <w:tc>
          <w:tcPr>
            <w:tcW w:w="10437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1D0455">
        <w:tc>
          <w:tcPr>
            <w:tcW w:w="10437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1D0455">
        <w:tc>
          <w:tcPr>
            <w:tcW w:w="10437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1D0455">
        <w:tc>
          <w:tcPr>
            <w:tcW w:w="10437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1D0455">
        <w:tc>
          <w:tcPr>
            <w:tcW w:w="10437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1D0455">
        <w:tc>
          <w:tcPr>
            <w:tcW w:w="10437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1D0455">
        <w:tc>
          <w:tcPr>
            <w:tcW w:w="10437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1D0455">
        <w:tc>
          <w:tcPr>
            <w:tcW w:w="10437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4A9A0E7D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688AF5D0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7F48703C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2F0C163C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negate  the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Applikant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/Voog/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C79F8"/>
    <w:rsid w:val="000E1477"/>
    <w:rsid w:val="00147067"/>
    <w:rsid w:val="00175CA6"/>
    <w:rsid w:val="001851DF"/>
    <w:rsid w:val="001D0455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94E74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245B5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02E2A-9348-404A-93CD-11BB770C7C7D}"/>
</file>

<file path=customXml/itemProps3.xml><?xml version="1.0" encoding="utf-8"?>
<ds:datastoreItem xmlns:ds="http://schemas.openxmlformats.org/officeDocument/2006/customXml" ds:itemID="{B23D57A3-D35E-4A6B-A28A-F9B1660A75E3}"/>
</file>

<file path=customXml/itemProps4.xml><?xml version="1.0" encoding="utf-8"?>
<ds:datastoreItem xmlns:ds="http://schemas.openxmlformats.org/officeDocument/2006/customXml" ds:itemID="{10EE5E6E-E652-465F-B789-32565368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4654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3</cp:revision>
  <cp:lastPrinted>2016-09-06T09:38:00Z</cp:lastPrinted>
  <dcterms:created xsi:type="dcterms:W3CDTF">2021-11-01T10:42:00Z</dcterms:created>
  <dcterms:modified xsi:type="dcterms:W3CDTF">2021-11-01T10:52:00Z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